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0EAD8560" w:rsidR="0022251A" w:rsidRDefault="005354E1" w:rsidP="005354E1">
      <w:pPr>
        <w:pStyle w:val="Title"/>
      </w:pPr>
      <w:r>
        <w:t>Program Summary</w:t>
      </w:r>
    </w:p>
    <w:p w14:paraId="7059B0C9" w14:textId="25A65592" w:rsidR="005354E1" w:rsidRPr="005354E1" w:rsidRDefault="005354E1" w:rsidP="005354E1">
      <w:pPr>
        <w:rPr>
          <w:rFonts w:ascii="Aptos" w:hAnsi="Aptos"/>
        </w:rPr>
      </w:pPr>
      <w:r w:rsidRPr="005354E1">
        <w:rPr>
          <w:rFonts w:ascii="Aptos" w:hAnsi="Aptos"/>
        </w:rPr>
        <w:t>NADA has collaborated with the ASE Educational Foundation to create a service technician apprenticeship program with a concentration in electric vehicles</w:t>
      </w:r>
      <w:r w:rsidRPr="005354E1">
        <w:rPr>
          <w:rFonts w:ascii="Aptos" w:hAnsi="Aptos"/>
        </w:rPr>
        <w:t xml:space="preserve"> (EVs)</w:t>
      </w:r>
      <w:r w:rsidRPr="005354E1">
        <w:rPr>
          <w:rFonts w:ascii="Aptos" w:hAnsi="Aptos"/>
        </w:rPr>
        <w:t xml:space="preserve"> to address the </w:t>
      </w:r>
      <w:r w:rsidRPr="005354E1">
        <w:rPr>
          <w:rFonts w:ascii="Aptos" w:hAnsi="Aptos"/>
        </w:rPr>
        <w:t xml:space="preserve">nationwide </w:t>
      </w:r>
      <w:r w:rsidRPr="005354E1">
        <w:rPr>
          <w:rFonts w:ascii="Aptos" w:hAnsi="Aptos"/>
        </w:rPr>
        <w:t xml:space="preserve">shortage of qualified internal combustion engine (ICE) and EV technicians. The U.S. Department of Labor has approved the program as a registered apprenticeship with a national scope. </w:t>
      </w:r>
      <w:bookmarkStart w:id="0" w:name="_Hlk213320769"/>
      <w:r w:rsidRPr="005354E1">
        <w:rPr>
          <w:rFonts w:ascii="Aptos" w:hAnsi="Aptos"/>
        </w:rPr>
        <w:t xml:space="preserve">The initiative is designed to provide step-by-step guidance and resources for dealerships to build in-store apprenticeship programs that they can customize and manage either on their own or with support from their ATAEs. </w:t>
      </w:r>
      <w:bookmarkEnd w:id="0"/>
    </w:p>
    <w:p w14:paraId="1E082BA1" w14:textId="09DB19CD" w:rsidR="005354E1" w:rsidRPr="005354E1" w:rsidRDefault="005354E1" w:rsidP="005354E1">
      <w:pPr>
        <w:ind w:firstLine="720"/>
        <w:rPr>
          <w:rFonts w:ascii="Aptos" w:hAnsi="Aptos"/>
        </w:rPr>
      </w:pPr>
      <w:r w:rsidRPr="005354E1">
        <w:rPr>
          <w:rFonts w:ascii="Aptos" w:hAnsi="Aptos"/>
        </w:rPr>
        <w:t xml:space="preserve">The registered apprenticeship lasts </w:t>
      </w:r>
      <w:r w:rsidRPr="005354E1">
        <w:rPr>
          <w:rFonts w:ascii="Aptos" w:hAnsi="Aptos"/>
          <w:b/>
          <w:bCs/>
        </w:rPr>
        <w:t>18 to 24 months</w:t>
      </w:r>
      <w:r w:rsidRPr="005354E1">
        <w:rPr>
          <w:rFonts w:ascii="Aptos" w:hAnsi="Aptos"/>
        </w:rPr>
        <w:t xml:space="preserve"> and includes </w:t>
      </w:r>
      <w:r w:rsidRPr="005354E1">
        <w:rPr>
          <w:rFonts w:ascii="Aptos" w:hAnsi="Aptos"/>
          <w:b/>
          <w:bCs/>
        </w:rPr>
        <w:t xml:space="preserve">2,000 hours of hands-on experience </w:t>
      </w:r>
      <w:r w:rsidRPr="005354E1">
        <w:rPr>
          <w:rFonts w:ascii="Aptos" w:hAnsi="Aptos"/>
        </w:rPr>
        <w:t xml:space="preserve">and </w:t>
      </w:r>
      <w:r w:rsidRPr="005354E1">
        <w:rPr>
          <w:rFonts w:ascii="Aptos" w:hAnsi="Aptos"/>
          <w:b/>
          <w:bCs/>
        </w:rPr>
        <w:t>405 hours of related technical instruction</w:t>
      </w:r>
      <w:r w:rsidRPr="005354E1">
        <w:rPr>
          <w:rFonts w:ascii="Aptos" w:hAnsi="Aptos"/>
        </w:rPr>
        <w:t>, which can be completed in person or</w:t>
      </w:r>
      <w:r w:rsidRPr="005354E1">
        <w:rPr>
          <w:rFonts w:ascii="Aptos" w:hAnsi="Aptos"/>
        </w:rPr>
        <w:t xml:space="preserve"> online. Apprentices can take courses offered by ASE-accredited high schools, colleges, technical schools, and equivalent institutions, as well as those offered by OEMs. Because few shops today service solely electric vehicles, the apprenticeship task list and related technical instruction focus </w:t>
      </w:r>
      <w:r w:rsidRPr="005354E1">
        <w:rPr>
          <w:rFonts w:ascii="Aptos" w:hAnsi="Aptos"/>
          <w:b/>
          <w:bCs/>
        </w:rPr>
        <w:t xml:space="preserve">60% on </w:t>
      </w:r>
      <w:r w:rsidRPr="005354E1">
        <w:rPr>
          <w:rFonts w:ascii="Aptos" w:hAnsi="Aptos"/>
          <w:b/>
          <w:bCs/>
        </w:rPr>
        <w:t>ICE</w:t>
      </w:r>
      <w:r w:rsidRPr="005354E1">
        <w:rPr>
          <w:rFonts w:ascii="Aptos" w:hAnsi="Aptos"/>
          <w:b/>
          <w:bCs/>
        </w:rPr>
        <w:t xml:space="preserve"> components and those common to both ICEs and EVs, and 40% on EV components</w:t>
      </w:r>
      <w:r w:rsidRPr="005354E1">
        <w:rPr>
          <w:rFonts w:ascii="Aptos" w:hAnsi="Aptos"/>
        </w:rPr>
        <w:t>. This will allow the apprenticeship to produce junior-level technicians who can work on both ICE vehicles and EVs.</w:t>
      </w:r>
    </w:p>
    <w:p w14:paraId="25122598" w14:textId="785A34F1" w:rsidR="005354E1" w:rsidRPr="005354E1" w:rsidRDefault="005354E1" w:rsidP="005354E1">
      <w:pPr>
        <w:ind w:firstLine="720"/>
        <w:rPr>
          <w:rFonts w:ascii="Aptos" w:hAnsi="Aptos"/>
        </w:rPr>
      </w:pPr>
      <w:r w:rsidRPr="005354E1">
        <w:rPr>
          <w:rFonts w:ascii="Aptos" w:hAnsi="Aptos"/>
        </w:rPr>
        <w:t xml:space="preserve">The NADA/ASE apprenticeship is </w:t>
      </w:r>
      <w:r w:rsidRPr="005354E1">
        <w:rPr>
          <w:rFonts w:ascii="Aptos" w:hAnsi="Aptos"/>
          <w:b/>
          <w:bCs/>
        </w:rPr>
        <w:t>competency-based</w:t>
      </w:r>
      <w:r w:rsidRPr="005354E1">
        <w:rPr>
          <w:rFonts w:ascii="Aptos" w:hAnsi="Aptos"/>
        </w:rPr>
        <w:t xml:space="preserve">, and apprentices must practice and demonstrate proficiency in </w:t>
      </w:r>
      <w:r w:rsidRPr="005354E1">
        <w:rPr>
          <w:rFonts w:ascii="Aptos" w:hAnsi="Aptos"/>
          <w:b/>
          <w:bCs/>
        </w:rPr>
        <w:t>197 specific tasks</w:t>
      </w:r>
      <w:r w:rsidRPr="005354E1">
        <w:rPr>
          <w:rFonts w:ascii="Aptos" w:hAnsi="Aptos"/>
        </w:rPr>
        <w:t xml:space="preserve">. </w:t>
      </w:r>
      <w:bookmarkStart w:id="1" w:name="_Hlk219277142"/>
      <w:r w:rsidRPr="005354E1">
        <w:rPr>
          <w:rFonts w:ascii="Aptos" w:hAnsi="Aptos"/>
        </w:rPr>
        <w:t xml:space="preserve">To demonstrate proficiency, the apprentice must achieve a score of </w:t>
      </w:r>
      <w:r>
        <w:rPr>
          <w:rFonts w:ascii="Aptos" w:hAnsi="Aptos"/>
        </w:rPr>
        <w:t>proficient or satisfactory</w:t>
      </w:r>
      <w:r w:rsidRPr="005354E1">
        <w:rPr>
          <w:rFonts w:ascii="Aptos" w:hAnsi="Aptos"/>
        </w:rPr>
        <w:t xml:space="preserve"> in three or more separate instances.</w:t>
      </w:r>
    </w:p>
    <w:bookmarkEnd w:id="1"/>
    <w:p w14:paraId="46A8C54B" w14:textId="77777777" w:rsidR="005354E1" w:rsidRPr="005354E1" w:rsidRDefault="005354E1" w:rsidP="005354E1">
      <w:pPr>
        <w:ind w:firstLine="720"/>
        <w:rPr>
          <w:rFonts w:ascii="Aptos" w:hAnsi="Aptos"/>
        </w:rPr>
      </w:pPr>
      <w:r w:rsidRPr="005354E1">
        <w:rPr>
          <w:rFonts w:ascii="Aptos" w:hAnsi="Aptos"/>
        </w:rPr>
        <w:t xml:space="preserve">The expectation is that apprentices will be paid a wage in keeping with the local market conditions (NADA’s Annual Dealership Workforce Study provides solid data for each region). The Department of Labor requires that the apprentice receive </w:t>
      </w:r>
      <w:r w:rsidRPr="00E903F8">
        <w:rPr>
          <w:rFonts w:ascii="Aptos" w:hAnsi="Aptos"/>
          <w:b/>
          <w:bCs/>
        </w:rPr>
        <w:t>two wage increases</w:t>
      </w:r>
      <w:r w:rsidRPr="005354E1">
        <w:rPr>
          <w:rFonts w:ascii="Aptos" w:hAnsi="Aptos"/>
        </w:rPr>
        <w:t xml:space="preserve">: one during the apprenticeship, once they have demonstrated proficiency in the foundational competencies, and one as an exit wage upon completion of the apprenticeship when they become a junior technician. </w:t>
      </w:r>
    </w:p>
    <w:p w14:paraId="17C627CB" w14:textId="53159A2B" w:rsidR="005354E1" w:rsidRPr="005354E1" w:rsidRDefault="005354E1" w:rsidP="005354E1">
      <w:pPr>
        <w:ind w:firstLine="720"/>
        <w:rPr>
          <w:rFonts w:ascii="Aptos" w:hAnsi="Aptos"/>
        </w:rPr>
      </w:pPr>
      <w:r w:rsidRPr="005354E1">
        <w:rPr>
          <w:rFonts w:ascii="Aptos" w:hAnsi="Aptos"/>
        </w:rPr>
        <w:t xml:space="preserve">NADA and ASE are offering an Apprenticeship-in-a-Box (AIB) </w:t>
      </w:r>
      <w:r w:rsidR="00E903F8">
        <w:rPr>
          <w:rFonts w:ascii="Aptos" w:hAnsi="Aptos"/>
        </w:rPr>
        <w:t xml:space="preserve">webpage </w:t>
      </w:r>
      <w:r w:rsidRPr="005354E1">
        <w:rPr>
          <w:rFonts w:ascii="Aptos" w:hAnsi="Aptos"/>
        </w:rPr>
        <w:t xml:space="preserve">with resources for interested dealers. </w:t>
      </w:r>
      <w:r w:rsidRPr="005354E1">
        <w:rPr>
          <w:rFonts w:ascii="Aptos" w:hAnsi="Aptos" w:cs="Times New Roman"/>
        </w:rPr>
        <w:t xml:space="preserve">The AIB includes guidance, samples, templates, frameworks, training materials, interview processes, lessons learned, best practices, and evaluation tools. </w:t>
      </w:r>
      <w:r w:rsidR="00E903F8">
        <w:rPr>
          <w:rFonts w:ascii="Aptos" w:hAnsi="Aptos" w:cs="Times New Roman"/>
        </w:rPr>
        <w:t xml:space="preserve">The AIB can be found at: </w:t>
      </w:r>
    </w:p>
    <w:p w14:paraId="3CFC1139" w14:textId="77777777" w:rsidR="00173DEF" w:rsidRDefault="00173DEF" w:rsidP="00C47BC0"/>
    <w:p w14:paraId="15253599" w14:textId="77777777" w:rsidR="00173DEF" w:rsidRPr="001242EA" w:rsidRDefault="00173DEF" w:rsidP="007A4644">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p w14:paraId="490D0FD5" w14:textId="77777777" w:rsidR="00173DEF" w:rsidRPr="001242EA" w:rsidRDefault="00173DEF" w:rsidP="00C47BC0">
      <w:pPr>
        <w:rPr>
          <w:rStyle w:val="Emphasis"/>
          <w:i w:val="0"/>
          <w:iCs w:val="0"/>
        </w:rPr>
      </w:pPr>
    </w:p>
    <w:sectPr w:rsidR="00173DEF" w:rsidRPr="001242EA" w:rsidSect="00376385">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501FE" w14:textId="77777777" w:rsidR="00D86F68" w:rsidRDefault="00D86F68" w:rsidP="0022251A">
      <w:pPr>
        <w:spacing w:before="0" w:after="0"/>
      </w:pPr>
      <w:r>
        <w:separator/>
      </w:r>
    </w:p>
  </w:endnote>
  <w:endnote w:type="continuationSeparator" w:id="0">
    <w:p w14:paraId="4DD46648" w14:textId="77777777" w:rsidR="00D86F68" w:rsidRDefault="00D86F68"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7698536"/>
      <w:docPartObj>
        <w:docPartGallery w:val="Page Numbers (Bottom of Page)"/>
        <w:docPartUnique/>
      </w:docPartObj>
    </w:sdtPr>
    <w:sdtEndPr>
      <w:rPr>
        <w:noProof/>
      </w:rPr>
    </w:sdtEndPr>
    <w:sdtContent>
      <w:p w14:paraId="3C633D70" w14:textId="0CEBFB65" w:rsidR="006E50DB" w:rsidRPr="001B7128" w:rsidRDefault="001B7128" w:rsidP="001B71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67F96" w14:textId="77777777" w:rsidR="00D86F68" w:rsidRDefault="00D86F68" w:rsidP="0022251A">
      <w:pPr>
        <w:spacing w:before="0" w:after="0"/>
      </w:pPr>
      <w:r>
        <w:separator/>
      </w:r>
    </w:p>
  </w:footnote>
  <w:footnote w:type="continuationSeparator" w:id="0">
    <w:p w14:paraId="5CDDC357" w14:textId="77777777" w:rsidR="00D86F68" w:rsidRDefault="00D86F68"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07FBD67E" w:rsidR="00910676" w:rsidRDefault="00922BD4" w:rsidP="00C47BC0">
    <w:pPr>
      <w:pStyle w:val="Header"/>
      <w:spacing w:line="240" w:lineRule="auto"/>
    </w:pPr>
    <w:r w:rsidRPr="00977F8F">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rsidRPr="00977F8F">
      <w:t>NADA</w:t>
    </w:r>
    <w:r w:rsidR="00C47BC0" w:rsidRPr="00977F8F">
      <w:t>/ASE</w:t>
    </w:r>
    <w:r w:rsidR="00C47BC0">
      <w:br/>
    </w:r>
    <w:r w:rsidR="002B1B1D" w:rsidRPr="00C47BC0">
      <w:rPr>
        <w:b/>
        <w:bCs/>
        <w:sz w:val="28"/>
        <w:szCs w:val="28"/>
      </w:rPr>
      <w:t xml:space="preserve">Automotive Service Technician </w:t>
    </w:r>
    <w:r w:rsidR="002B1B1D" w:rsidRPr="00C47BC0">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E8"/>
    <w:multiLevelType w:val="multilevel"/>
    <w:tmpl w:val="AAAC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23891"/>
    <w:multiLevelType w:val="multilevel"/>
    <w:tmpl w:val="8A9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F3D20"/>
    <w:multiLevelType w:val="multilevel"/>
    <w:tmpl w:val="8D4A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F7D71"/>
    <w:multiLevelType w:val="multilevel"/>
    <w:tmpl w:val="403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05E2D"/>
    <w:multiLevelType w:val="multilevel"/>
    <w:tmpl w:val="60AA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4155C"/>
    <w:multiLevelType w:val="multilevel"/>
    <w:tmpl w:val="35C2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94FA8"/>
    <w:multiLevelType w:val="multilevel"/>
    <w:tmpl w:val="34D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80EEC"/>
    <w:multiLevelType w:val="multilevel"/>
    <w:tmpl w:val="5FD8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34D03"/>
    <w:multiLevelType w:val="multilevel"/>
    <w:tmpl w:val="6FF6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E401E"/>
    <w:multiLevelType w:val="multilevel"/>
    <w:tmpl w:val="F1F0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7B13B5"/>
    <w:multiLevelType w:val="multilevel"/>
    <w:tmpl w:val="59F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876B4"/>
    <w:multiLevelType w:val="multilevel"/>
    <w:tmpl w:val="2CEE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42496"/>
    <w:multiLevelType w:val="multilevel"/>
    <w:tmpl w:val="B43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A5A9F"/>
    <w:multiLevelType w:val="multilevel"/>
    <w:tmpl w:val="AC76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B5E09"/>
    <w:multiLevelType w:val="multilevel"/>
    <w:tmpl w:val="7EE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9A44EE"/>
    <w:multiLevelType w:val="multilevel"/>
    <w:tmpl w:val="4E8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3235C0"/>
    <w:multiLevelType w:val="multilevel"/>
    <w:tmpl w:val="84F8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E54B4F"/>
    <w:multiLevelType w:val="multilevel"/>
    <w:tmpl w:val="C802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343D0"/>
    <w:multiLevelType w:val="multilevel"/>
    <w:tmpl w:val="9994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A27AE1"/>
    <w:multiLevelType w:val="hybridMultilevel"/>
    <w:tmpl w:val="2478663A"/>
    <w:lvl w:ilvl="0" w:tplc="8988CAE6">
      <w:numFmt w:val="bullet"/>
      <w:lvlText w:val="•"/>
      <w:lvlJc w:val="left"/>
      <w:pPr>
        <w:ind w:left="720" w:hanging="360"/>
      </w:pPr>
      <w:rPr>
        <w:rFonts w:hint="default"/>
        <w:lang w:val="en-US" w:eastAsia="en-US" w:bidi="ar-SA"/>
      </w:rPr>
    </w:lvl>
    <w:lvl w:ilvl="1" w:tplc="FFFFFFFF" w:tentative="1">
      <w:start w:val="1"/>
      <w:numFmt w:val="bullet"/>
      <w:lvlText w:val="o"/>
      <w:lvlJc w:val="left"/>
      <w:pPr>
        <w:ind w:left="1740" w:hanging="360"/>
      </w:pPr>
      <w:rPr>
        <w:rFonts w:ascii="Courier New" w:hAnsi="Courier New" w:cs="Courier New" w:hint="default"/>
      </w:rPr>
    </w:lvl>
    <w:lvl w:ilvl="2" w:tplc="FFFFFFFF" w:tentative="1">
      <w:start w:val="1"/>
      <w:numFmt w:val="bullet"/>
      <w:lvlText w:val=""/>
      <w:lvlJc w:val="left"/>
      <w:pPr>
        <w:ind w:left="2460" w:hanging="360"/>
      </w:pPr>
      <w:rPr>
        <w:rFonts w:ascii="Wingdings" w:hAnsi="Wingdings" w:hint="default"/>
      </w:rPr>
    </w:lvl>
    <w:lvl w:ilvl="3" w:tplc="FFFFFFFF" w:tentative="1">
      <w:start w:val="1"/>
      <w:numFmt w:val="bullet"/>
      <w:lvlText w:val=""/>
      <w:lvlJc w:val="left"/>
      <w:pPr>
        <w:ind w:left="3180" w:hanging="360"/>
      </w:pPr>
      <w:rPr>
        <w:rFonts w:ascii="Symbol" w:hAnsi="Symbol" w:hint="default"/>
      </w:rPr>
    </w:lvl>
    <w:lvl w:ilvl="4" w:tplc="FFFFFFFF" w:tentative="1">
      <w:start w:val="1"/>
      <w:numFmt w:val="bullet"/>
      <w:lvlText w:val="o"/>
      <w:lvlJc w:val="left"/>
      <w:pPr>
        <w:ind w:left="3900" w:hanging="360"/>
      </w:pPr>
      <w:rPr>
        <w:rFonts w:ascii="Courier New" w:hAnsi="Courier New" w:cs="Courier New" w:hint="default"/>
      </w:rPr>
    </w:lvl>
    <w:lvl w:ilvl="5" w:tplc="FFFFFFFF" w:tentative="1">
      <w:start w:val="1"/>
      <w:numFmt w:val="bullet"/>
      <w:lvlText w:val=""/>
      <w:lvlJc w:val="left"/>
      <w:pPr>
        <w:ind w:left="4620" w:hanging="360"/>
      </w:pPr>
      <w:rPr>
        <w:rFonts w:ascii="Wingdings" w:hAnsi="Wingdings" w:hint="default"/>
      </w:rPr>
    </w:lvl>
    <w:lvl w:ilvl="6" w:tplc="FFFFFFFF" w:tentative="1">
      <w:start w:val="1"/>
      <w:numFmt w:val="bullet"/>
      <w:lvlText w:val=""/>
      <w:lvlJc w:val="left"/>
      <w:pPr>
        <w:ind w:left="5340" w:hanging="360"/>
      </w:pPr>
      <w:rPr>
        <w:rFonts w:ascii="Symbol" w:hAnsi="Symbol" w:hint="default"/>
      </w:rPr>
    </w:lvl>
    <w:lvl w:ilvl="7" w:tplc="FFFFFFFF" w:tentative="1">
      <w:start w:val="1"/>
      <w:numFmt w:val="bullet"/>
      <w:lvlText w:val="o"/>
      <w:lvlJc w:val="left"/>
      <w:pPr>
        <w:ind w:left="6060" w:hanging="360"/>
      </w:pPr>
      <w:rPr>
        <w:rFonts w:ascii="Courier New" w:hAnsi="Courier New" w:cs="Courier New" w:hint="default"/>
      </w:rPr>
    </w:lvl>
    <w:lvl w:ilvl="8" w:tplc="FFFFFFFF" w:tentative="1">
      <w:start w:val="1"/>
      <w:numFmt w:val="bullet"/>
      <w:lvlText w:val=""/>
      <w:lvlJc w:val="left"/>
      <w:pPr>
        <w:ind w:left="6780" w:hanging="360"/>
      </w:pPr>
      <w:rPr>
        <w:rFonts w:ascii="Wingdings" w:hAnsi="Wingdings" w:hint="default"/>
      </w:rPr>
    </w:lvl>
  </w:abstractNum>
  <w:abstractNum w:abstractNumId="20" w15:restartNumberingAfterBreak="0">
    <w:nsid w:val="3C0431DE"/>
    <w:multiLevelType w:val="multilevel"/>
    <w:tmpl w:val="B4F8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C973DD"/>
    <w:multiLevelType w:val="multilevel"/>
    <w:tmpl w:val="6F0ECDC6"/>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22" w15:restartNumberingAfterBreak="0">
    <w:nsid w:val="42CA0894"/>
    <w:multiLevelType w:val="multilevel"/>
    <w:tmpl w:val="776C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DF390C"/>
    <w:multiLevelType w:val="multilevel"/>
    <w:tmpl w:val="8900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343134"/>
    <w:multiLevelType w:val="multilevel"/>
    <w:tmpl w:val="BEB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FC062B"/>
    <w:multiLevelType w:val="multilevel"/>
    <w:tmpl w:val="9BD8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323AA7"/>
    <w:multiLevelType w:val="multilevel"/>
    <w:tmpl w:val="D6D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2F32B7"/>
    <w:multiLevelType w:val="multilevel"/>
    <w:tmpl w:val="C5F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31045C"/>
    <w:multiLevelType w:val="multilevel"/>
    <w:tmpl w:val="BFC4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05110C"/>
    <w:multiLevelType w:val="hybridMultilevel"/>
    <w:tmpl w:val="918C3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1310448"/>
    <w:multiLevelType w:val="multilevel"/>
    <w:tmpl w:val="BAD2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827479"/>
    <w:multiLevelType w:val="multilevel"/>
    <w:tmpl w:val="2C34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1D6EEE"/>
    <w:multiLevelType w:val="multilevel"/>
    <w:tmpl w:val="E1F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8C438E"/>
    <w:multiLevelType w:val="multilevel"/>
    <w:tmpl w:val="C7F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FB6805"/>
    <w:multiLevelType w:val="multilevel"/>
    <w:tmpl w:val="8F4C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170FE6"/>
    <w:multiLevelType w:val="multilevel"/>
    <w:tmpl w:val="30A2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BD1ACE"/>
    <w:multiLevelType w:val="multilevel"/>
    <w:tmpl w:val="0356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BD23247"/>
    <w:multiLevelType w:val="multilevel"/>
    <w:tmpl w:val="39B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2B14AA"/>
    <w:multiLevelType w:val="multilevel"/>
    <w:tmpl w:val="02A6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99734E"/>
    <w:multiLevelType w:val="multilevel"/>
    <w:tmpl w:val="B2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CE3597"/>
    <w:multiLevelType w:val="multilevel"/>
    <w:tmpl w:val="2B3A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C94DF9"/>
    <w:multiLevelType w:val="multilevel"/>
    <w:tmpl w:val="FC7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107B7"/>
    <w:multiLevelType w:val="multilevel"/>
    <w:tmpl w:val="5392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401087"/>
    <w:multiLevelType w:val="multilevel"/>
    <w:tmpl w:val="6B4C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C25A57"/>
    <w:multiLevelType w:val="multilevel"/>
    <w:tmpl w:val="EF7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E03F25"/>
    <w:multiLevelType w:val="multilevel"/>
    <w:tmpl w:val="77B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0123CD"/>
    <w:multiLevelType w:val="multilevel"/>
    <w:tmpl w:val="31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145748">
    <w:abstractNumId w:val="46"/>
  </w:num>
  <w:num w:numId="2" w16cid:durableId="1533687266">
    <w:abstractNumId w:val="37"/>
  </w:num>
  <w:num w:numId="3" w16cid:durableId="1458261058">
    <w:abstractNumId w:val="29"/>
  </w:num>
  <w:num w:numId="4" w16cid:durableId="1058868106">
    <w:abstractNumId w:val="14"/>
  </w:num>
  <w:num w:numId="5" w16cid:durableId="952244800">
    <w:abstractNumId w:val="38"/>
  </w:num>
  <w:num w:numId="6" w16cid:durableId="856390220">
    <w:abstractNumId w:val="17"/>
  </w:num>
  <w:num w:numId="7" w16cid:durableId="1688291803">
    <w:abstractNumId w:val="4"/>
  </w:num>
  <w:num w:numId="8" w16cid:durableId="332997366">
    <w:abstractNumId w:val="12"/>
  </w:num>
  <w:num w:numId="9" w16cid:durableId="1214385504">
    <w:abstractNumId w:val="48"/>
  </w:num>
  <w:num w:numId="10" w16cid:durableId="1534807361">
    <w:abstractNumId w:val="24"/>
  </w:num>
  <w:num w:numId="11" w16cid:durableId="388917930">
    <w:abstractNumId w:val="0"/>
  </w:num>
  <w:num w:numId="12" w16cid:durableId="1874923062">
    <w:abstractNumId w:val="25"/>
  </w:num>
  <w:num w:numId="13" w16cid:durableId="1082870602">
    <w:abstractNumId w:val="40"/>
  </w:num>
  <w:num w:numId="14" w16cid:durableId="522787676">
    <w:abstractNumId w:val="11"/>
  </w:num>
  <w:num w:numId="15" w16cid:durableId="650982670">
    <w:abstractNumId w:val="22"/>
  </w:num>
  <w:num w:numId="16" w16cid:durableId="1010252102">
    <w:abstractNumId w:val="15"/>
  </w:num>
  <w:num w:numId="17" w16cid:durableId="1086077770">
    <w:abstractNumId w:val="44"/>
  </w:num>
  <w:num w:numId="18" w16cid:durableId="417797008">
    <w:abstractNumId w:val="18"/>
  </w:num>
  <w:num w:numId="19" w16cid:durableId="1787191028">
    <w:abstractNumId w:val="16"/>
  </w:num>
  <w:num w:numId="20" w16cid:durableId="1702129047">
    <w:abstractNumId w:val="6"/>
  </w:num>
  <w:num w:numId="21" w16cid:durableId="1207109390">
    <w:abstractNumId w:val="3"/>
  </w:num>
  <w:num w:numId="22" w16cid:durableId="774979547">
    <w:abstractNumId w:val="32"/>
  </w:num>
  <w:num w:numId="23" w16cid:durableId="806627909">
    <w:abstractNumId w:val="45"/>
  </w:num>
  <w:num w:numId="24" w16cid:durableId="466777948">
    <w:abstractNumId w:val="34"/>
  </w:num>
  <w:num w:numId="25" w16cid:durableId="1445688955">
    <w:abstractNumId w:val="27"/>
  </w:num>
  <w:num w:numId="26" w16cid:durableId="319619364">
    <w:abstractNumId w:val="13"/>
  </w:num>
  <w:num w:numId="27" w16cid:durableId="1279725694">
    <w:abstractNumId w:val="1"/>
  </w:num>
  <w:num w:numId="28" w16cid:durableId="1734499219">
    <w:abstractNumId w:val="42"/>
  </w:num>
  <w:num w:numId="29" w16cid:durableId="1670450214">
    <w:abstractNumId w:val="33"/>
  </w:num>
  <w:num w:numId="30" w16cid:durableId="509565346">
    <w:abstractNumId w:val="23"/>
  </w:num>
  <w:num w:numId="31" w16cid:durableId="24983733">
    <w:abstractNumId w:val="41"/>
  </w:num>
  <w:num w:numId="32" w16cid:durableId="1588999867">
    <w:abstractNumId w:val="26"/>
  </w:num>
  <w:num w:numId="33" w16cid:durableId="174614556">
    <w:abstractNumId w:val="30"/>
  </w:num>
  <w:num w:numId="34" w16cid:durableId="147022880">
    <w:abstractNumId w:val="31"/>
  </w:num>
  <w:num w:numId="35" w16cid:durableId="22247321">
    <w:abstractNumId w:val="47"/>
  </w:num>
  <w:num w:numId="36" w16cid:durableId="717701768">
    <w:abstractNumId w:val="39"/>
  </w:num>
  <w:num w:numId="37" w16cid:durableId="1511944683">
    <w:abstractNumId w:val="10"/>
  </w:num>
  <w:num w:numId="38" w16cid:durableId="819469054">
    <w:abstractNumId w:val="9"/>
  </w:num>
  <w:num w:numId="39" w16cid:durableId="2053459659">
    <w:abstractNumId w:val="28"/>
  </w:num>
  <w:num w:numId="40" w16cid:durableId="1171486270">
    <w:abstractNumId w:val="2"/>
  </w:num>
  <w:num w:numId="41" w16cid:durableId="1753352445">
    <w:abstractNumId w:val="43"/>
  </w:num>
  <w:num w:numId="42" w16cid:durableId="1906984498">
    <w:abstractNumId w:val="5"/>
  </w:num>
  <w:num w:numId="43" w16cid:durableId="167645709">
    <w:abstractNumId w:val="7"/>
  </w:num>
  <w:num w:numId="44" w16cid:durableId="909995708">
    <w:abstractNumId w:val="8"/>
  </w:num>
  <w:num w:numId="45" w16cid:durableId="1098675255">
    <w:abstractNumId w:val="36"/>
  </w:num>
  <w:num w:numId="46" w16cid:durableId="1218475258">
    <w:abstractNumId w:val="20"/>
  </w:num>
  <w:num w:numId="47" w16cid:durableId="351733636">
    <w:abstractNumId w:val="35"/>
  </w:num>
  <w:num w:numId="48" w16cid:durableId="1677075108">
    <w:abstractNumId w:val="21"/>
  </w:num>
  <w:num w:numId="49" w16cid:durableId="1573662739">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4114E"/>
    <w:rsid w:val="000C05B3"/>
    <w:rsid w:val="000C327D"/>
    <w:rsid w:val="000E0800"/>
    <w:rsid w:val="000E2575"/>
    <w:rsid w:val="000F1C86"/>
    <w:rsid w:val="000F2FA8"/>
    <w:rsid w:val="00105CC8"/>
    <w:rsid w:val="00121829"/>
    <w:rsid w:val="001242EA"/>
    <w:rsid w:val="001267EE"/>
    <w:rsid w:val="00135C00"/>
    <w:rsid w:val="00141D94"/>
    <w:rsid w:val="00164B59"/>
    <w:rsid w:val="001653D4"/>
    <w:rsid w:val="00173DEF"/>
    <w:rsid w:val="00177953"/>
    <w:rsid w:val="00181089"/>
    <w:rsid w:val="00187947"/>
    <w:rsid w:val="00195974"/>
    <w:rsid w:val="0019649D"/>
    <w:rsid w:val="001A6FAC"/>
    <w:rsid w:val="001A7011"/>
    <w:rsid w:val="001B35B3"/>
    <w:rsid w:val="001B386C"/>
    <w:rsid w:val="001B7128"/>
    <w:rsid w:val="001C34FF"/>
    <w:rsid w:val="001F2139"/>
    <w:rsid w:val="0022251A"/>
    <w:rsid w:val="00225B33"/>
    <w:rsid w:val="002261AE"/>
    <w:rsid w:val="00235CBE"/>
    <w:rsid w:val="00277F90"/>
    <w:rsid w:val="0028000A"/>
    <w:rsid w:val="00294375"/>
    <w:rsid w:val="00295757"/>
    <w:rsid w:val="002B1B1D"/>
    <w:rsid w:val="002B2928"/>
    <w:rsid w:val="002C1CCE"/>
    <w:rsid w:val="002C6FC5"/>
    <w:rsid w:val="002D482B"/>
    <w:rsid w:val="002E4A17"/>
    <w:rsid w:val="002F088E"/>
    <w:rsid w:val="002F1880"/>
    <w:rsid w:val="002F6891"/>
    <w:rsid w:val="00303F1E"/>
    <w:rsid w:val="00310403"/>
    <w:rsid w:val="00316B47"/>
    <w:rsid w:val="00336E70"/>
    <w:rsid w:val="00342976"/>
    <w:rsid w:val="0035091C"/>
    <w:rsid w:val="00360B7E"/>
    <w:rsid w:val="003610EA"/>
    <w:rsid w:val="00364E4A"/>
    <w:rsid w:val="003717B0"/>
    <w:rsid w:val="003755A5"/>
    <w:rsid w:val="00376385"/>
    <w:rsid w:val="003840A8"/>
    <w:rsid w:val="00391E18"/>
    <w:rsid w:val="003A382B"/>
    <w:rsid w:val="003D2F03"/>
    <w:rsid w:val="003F42AD"/>
    <w:rsid w:val="004008EC"/>
    <w:rsid w:val="00400A44"/>
    <w:rsid w:val="00416E47"/>
    <w:rsid w:val="00422C69"/>
    <w:rsid w:val="00424EB3"/>
    <w:rsid w:val="00431F58"/>
    <w:rsid w:val="0044448B"/>
    <w:rsid w:val="00476D83"/>
    <w:rsid w:val="004A3D42"/>
    <w:rsid w:val="004A6CE7"/>
    <w:rsid w:val="004E2C31"/>
    <w:rsid w:val="00501004"/>
    <w:rsid w:val="00502B02"/>
    <w:rsid w:val="00503373"/>
    <w:rsid w:val="00525DC3"/>
    <w:rsid w:val="005354E1"/>
    <w:rsid w:val="00542175"/>
    <w:rsid w:val="00543737"/>
    <w:rsid w:val="00551FA3"/>
    <w:rsid w:val="00580CB3"/>
    <w:rsid w:val="005868AC"/>
    <w:rsid w:val="005D48A3"/>
    <w:rsid w:val="00604EDF"/>
    <w:rsid w:val="0062000E"/>
    <w:rsid w:val="0063283F"/>
    <w:rsid w:val="00634D46"/>
    <w:rsid w:val="0066241E"/>
    <w:rsid w:val="006709B8"/>
    <w:rsid w:val="00671779"/>
    <w:rsid w:val="006916DC"/>
    <w:rsid w:val="006E50DB"/>
    <w:rsid w:val="006F20B9"/>
    <w:rsid w:val="00711309"/>
    <w:rsid w:val="00727656"/>
    <w:rsid w:val="00782E0F"/>
    <w:rsid w:val="007A19C6"/>
    <w:rsid w:val="007A4644"/>
    <w:rsid w:val="007E48D7"/>
    <w:rsid w:val="007E4916"/>
    <w:rsid w:val="007F2E33"/>
    <w:rsid w:val="00801429"/>
    <w:rsid w:val="00803156"/>
    <w:rsid w:val="0080778C"/>
    <w:rsid w:val="00817AA7"/>
    <w:rsid w:val="00822B25"/>
    <w:rsid w:val="00864DC7"/>
    <w:rsid w:val="00876A05"/>
    <w:rsid w:val="00885F7D"/>
    <w:rsid w:val="008901C7"/>
    <w:rsid w:val="00895261"/>
    <w:rsid w:val="00896C2E"/>
    <w:rsid w:val="008B6B7A"/>
    <w:rsid w:val="008C0DE0"/>
    <w:rsid w:val="008D11A9"/>
    <w:rsid w:val="008F0B7C"/>
    <w:rsid w:val="008F5B50"/>
    <w:rsid w:val="008F6CDA"/>
    <w:rsid w:val="009031A2"/>
    <w:rsid w:val="00910676"/>
    <w:rsid w:val="00922BD4"/>
    <w:rsid w:val="00935B83"/>
    <w:rsid w:val="00935C85"/>
    <w:rsid w:val="009373AC"/>
    <w:rsid w:val="00944DF8"/>
    <w:rsid w:val="009520CC"/>
    <w:rsid w:val="0095716D"/>
    <w:rsid w:val="00977F8F"/>
    <w:rsid w:val="00993441"/>
    <w:rsid w:val="009A15FF"/>
    <w:rsid w:val="009B1728"/>
    <w:rsid w:val="009E6529"/>
    <w:rsid w:val="009E7C22"/>
    <w:rsid w:val="009E7CBA"/>
    <w:rsid w:val="009F40E7"/>
    <w:rsid w:val="009F6711"/>
    <w:rsid w:val="00A1060E"/>
    <w:rsid w:val="00A1091A"/>
    <w:rsid w:val="00A132AB"/>
    <w:rsid w:val="00A3555D"/>
    <w:rsid w:val="00A37F93"/>
    <w:rsid w:val="00A405B7"/>
    <w:rsid w:val="00A71D4E"/>
    <w:rsid w:val="00AA5E95"/>
    <w:rsid w:val="00AB3FC1"/>
    <w:rsid w:val="00AC6774"/>
    <w:rsid w:val="00AD336C"/>
    <w:rsid w:val="00AE44A5"/>
    <w:rsid w:val="00AE52DA"/>
    <w:rsid w:val="00B21749"/>
    <w:rsid w:val="00B2668A"/>
    <w:rsid w:val="00B61357"/>
    <w:rsid w:val="00B937F3"/>
    <w:rsid w:val="00B96946"/>
    <w:rsid w:val="00BE6595"/>
    <w:rsid w:val="00C039AB"/>
    <w:rsid w:val="00C05739"/>
    <w:rsid w:val="00C20A7D"/>
    <w:rsid w:val="00C22C00"/>
    <w:rsid w:val="00C47BC0"/>
    <w:rsid w:val="00C75930"/>
    <w:rsid w:val="00C857D1"/>
    <w:rsid w:val="00CA62E8"/>
    <w:rsid w:val="00CA7FF4"/>
    <w:rsid w:val="00CB51A3"/>
    <w:rsid w:val="00CE1F2E"/>
    <w:rsid w:val="00D01E3E"/>
    <w:rsid w:val="00D155CD"/>
    <w:rsid w:val="00D20867"/>
    <w:rsid w:val="00D21BAC"/>
    <w:rsid w:val="00D47A8E"/>
    <w:rsid w:val="00D732C8"/>
    <w:rsid w:val="00D81945"/>
    <w:rsid w:val="00D86F68"/>
    <w:rsid w:val="00DA1F9F"/>
    <w:rsid w:val="00DC1CAF"/>
    <w:rsid w:val="00DD182A"/>
    <w:rsid w:val="00DD27F5"/>
    <w:rsid w:val="00DF2B5F"/>
    <w:rsid w:val="00E27357"/>
    <w:rsid w:val="00E65AA2"/>
    <w:rsid w:val="00E73B6E"/>
    <w:rsid w:val="00E745DF"/>
    <w:rsid w:val="00E85A0A"/>
    <w:rsid w:val="00E90166"/>
    <w:rsid w:val="00E903F8"/>
    <w:rsid w:val="00E97D24"/>
    <w:rsid w:val="00EA4858"/>
    <w:rsid w:val="00EB40B8"/>
    <w:rsid w:val="00EC2D34"/>
    <w:rsid w:val="00ED5A1B"/>
    <w:rsid w:val="00F04CB6"/>
    <w:rsid w:val="00F47F66"/>
    <w:rsid w:val="00F500C4"/>
    <w:rsid w:val="00F50C89"/>
    <w:rsid w:val="00F67316"/>
    <w:rsid w:val="00F822DA"/>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1B7128"/>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3.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406</Words>
  <Characters>2394</Characters>
  <Application>Microsoft Office Word</Application>
  <DocSecurity>0</DocSecurity>
  <Lines>43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3</cp:revision>
  <dcterms:created xsi:type="dcterms:W3CDTF">2026-01-30T06:36:00Z</dcterms:created>
  <dcterms:modified xsi:type="dcterms:W3CDTF">2026-01-30T07:03:00Z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24404fae-fc0a-46ee-ab84-2773933771ce</vt:lpwstr>
  </property>
</Properties>
</file>